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38914"/>
        <w:docPartObj>
          <w:docPartGallery w:val="Cover Pages"/>
          <w:docPartUnique/>
        </w:docPartObj>
      </w:sdtPr>
      <w:sdtEndPr>
        <w:rPr>
          <w:rFonts w:ascii="Monotype Corsiva" w:hAnsi="Monotype Corsiva" w:cs="Times New Roman"/>
          <w:b/>
          <w:color w:val="FF0000"/>
          <w:sz w:val="44"/>
          <w:szCs w:val="44"/>
        </w:rPr>
      </w:sdtEndPr>
      <w:sdtContent>
        <w:p w:rsidR="00E74987" w:rsidRDefault="00E74987" w:rsidP="00E74987">
          <w:pPr>
            <w:tabs>
              <w:tab w:val="left" w:pos="5775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CB018D">
            <w:rPr>
              <w:rFonts w:ascii="Times New Roman" w:hAnsi="Times New Roman" w:cs="Times New Roman"/>
              <w:b/>
              <w:noProof/>
              <w:color w:val="0070C0"/>
              <w:sz w:val="32"/>
              <w:szCs w:val="32"/>
            </w:rPr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-173355</wp:posOffset>
                </wp:positionV>
                <wp:extent cx="6667500" cy="9782175"/>
                <wp:effectExtent l="19050" t="0" r="0" b="0"/>
                <wp:wrapNone/>
                <wp:docPr id="7" name="Рисунок 1" descr="D:\август\рам-ки\4twKklDkFw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август\рам-ки\4twKklDkFw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0" cy="978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4177">
            <w:rPr>
              <w:rFonts w:ascii="Times New Roman" w:hAnsi="Times New Roman" w:cs="Times New Roman"/>
              <w:b/>
              <w:sz w:val="32"/>
              <w:szCs w:val="32"/>
            </w:rPr>
            <w:t>Утверждаю:</w:t>
          </w:r>
        </w:p>
        <w:p w:rsidR="00E74987" w:rsidRDefault="00E74987" w:rsidP="00E74987">
          <w:pPr>
            <w:tabs>
              <w:tab w:val="left" w:pos="577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96AE2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>Заведующий МБДОУ «ДС №2 «Рябинка»</w:t>
          </w:r>
        </w:p>
        <w:p w:rsidR="006D01E0" w:rsidRDefault="00E74987" w:rsidP="00E74987">
          <w:r w:rsidRPr="00596AE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>___________Никитина Елена Александровна</w:t>
          </w:r>
          <w:r w:rsidRPr="00596AE2">
            <w:rPr>
              <w:rFonts w:ascii="Monotype Corsiva" w:hAnsi="Monotype Corsiva" w:cs="Times New Roman"/>
              <w:b/>
              <w:color w:val="FF0000"/>
              <w:sz w:val="44"/>
              <w:szCs w:val="44"/>
            </w:rPr>
            <w:t xml:space="preserve"> </w:t>
          </w:r>
          <w:r>
            <w:rPr>
              <w:rFonts w:ascii="Monotype Corsiva" w:hAnsi="Monotype Corsiva" w:cs="Times New Roman"/>
              <w:b/>
              <w:color w:val="FF0000"/>
              <w:sz w:val="44"/>
              <w:szCs w:val="44"/>
            </w:rPr>
            <w:t xml:space="preserve">                               </w:t>
          </w:r>
        </w:p>
        <w:p w:rsidR="006D01E0" w:rsidRDefault="00610D86">
          <w:r>
            <w:rPr>
              <w:noProof/>
              <w:lang w:eastAsia="en-US"/>
            </w:rPr>
            <w:pict>
              <v:rect id="_x0000_s1039" style="position:absolute;margin-left:0;margin-top:0;width:595.35pt;height:841.95pt;z-index:-2516203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9">
                  <w:txbxContent>
                    <w:p w:rsidR="006D01E0" w:rsidRDefault="006D01E0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</w:t>
                      </w:r>
                      <w:r w:rsidRPr="006D01E0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6D01E0" w:rsidRDefault="006D01E0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208"/>
          </w:tblGrid>
          <w:tr w:rsidR="006D01E0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Monotype Corsiva" w:eastAsiaTheme="majorEastAsia" w:hAnsi="Monotype Corsiva" w:cstheme="majorBidi"/>
                    <w:b/>
                    <w:color w:val="1F497D" w:themeColor="text2"/>
                    <w:sz w:val="64"/>
                    <w:szCs w:val="64"/>
                  </w:rPr>
                  <w:alias w:val="Заголовок"/>
                  <w:id w:val="13783212"/>
                  <w:placeholder>
                    <w:docPart w:val="D357F292AF1A4CA3AD8EBBD0E8A9359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D01E0" w:rsidRPr="00E74987" w:rsidRDefault="006D01E0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64"/>
                        <w:szCs w:val="64"/>
                      </w:rPr>
                    </w:pPr>
                    <w:r w:rsidRPr="00E74987">
                      <w:rPr>
                        <w:rFonts w:ascii="Monotype Corsiva" w:eastAsiaTheme="majorEastAsia" w:hAnsi="Monotype Corsiva" w:cstheme="majorBidi"/>
                        <w:b/>
                        <w:color w:val="1F497D" w:themeColor="text2"/>
                        <w:sz w:val="64"/>
                        <w:szCs w:val="64"/>
                      </w:rPr>
                      <w:t>ПАСПОРТ КАБИНЕТА</w:t>
                    </w:r>
                  </w:p>
                </w:sdtContent>
              </w:sdt>
              <w:p w:rsidR="006D01E0" w:rsidRDefault="006D01E0">
                <w:pPr>
                  <w:pStyle w:val="ab"/>
                  <w:jc w:val="center"/>
                </w:pPr>
              </w:p>
              <w:p w:rsidR="00E74987" w:rsidRDefault="00E74987">
                <w:pPr>
                  <w:pStyle w:val="ab"/>
                  <w:jc w:val="center"/>
                </w:pPr>
              </w:p>
              <w:sdt>
                <w:sdtPr>
                  <w:rPr>
                    <w:rFonts w:ascii="Monotype Corsiva" w:eastAsiaTheme="majorEastAsia" w:hAnsi="Monotype Corsiva" w:cstheme="majorBidi"/>
                    <w:color w:val="1F497D" w:themeColor="text2"/>
                    <w:sz w:val="48"/>
                    <w:szCs w:val="48"/>
                  </w:rPr>
                  <w:alias w:val="Подзаголовок"/>
                  <w:id w:val="13783219"/>
                  <w:placeholder>
                    <w:docPart w:val="816EECE776EA4C71A353D82204EDC1A9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6D01E0" w:rsidRPr="00E74987" w:rsidRDefault="00E74987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  <w:r w:rsidRPr="00E74987">
                      <w:rPr>
                        <w:rFonts w:ascii="Monotype Corsiva" w:eastAsiaTheme="majorEastAsia" w:hAnsi="Monotype Corsiva" w:cstheme="majorBidi"/>
                        <w:color w:val="1F497D" w:themeColor="text2"/>
                        <w:sz w:val="48"/>
                        <w:szCs w:val="48"/>
                      </w:rPr>
                      <w:t>инструктора по физической культуре</w:t>
                    </w:r>
                    <w:r w:rsidR="00023C79">
                      <w:rPr>
                        <w:rFonts w:ascii="Monotype Corsiva" w:eastAsiaTheme="majorEastAsia" w:hAnsi="Monotype Corsiva" w:cstheme="majorBidi"/>
                        <w:color w:val="1F497D" w:themeColor="text2"/>
                        <w:sz w:val="48"/>
                        <w:szCs w:val="48"/>
                      </w:rPr>
                      <w:t xml:space="preserve"> Бондаренко О.Н.</w:t>
                    </w:r>
                  </w:p>
                </w:sdtContent>
              </w:sdt>
              <w:p w:rsidR="006D01E0" w:rsidRDefault="006D01E0">
                <w:pPr>
                  <w:pStyle w:val="ab"/>
                  <w:jc w:val="center"/>
                </w:pPr>
              </w:p>
              <w:sdt>
                <w:sdtPr>
                  <w:rPr>
                    <w:rFonts w:ascii="Monotype Corsiva" w:hAnsi="Monotype Corsiva"/>
                    <w:color w:val="365F91" w:themeColor="accent1" w:themeShade="BF"/>
                    <w:sz w:val="40"/>
                    <w:szCs w:val="40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D01E0" w:rsidRPr="00CB018D" w:rsidRDefault="00CB018D" w:rsidP="00CB018D">
                    <w:pPr>
                      <w:pStyle w:val="ab"/>
                      <w:jc w:val="center"/>
                      <w:rPr>
                        <w:rFonts w:ascii="Monotype Corsiva" w:hAnsi="Monotype Corsiva"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CB018D">
                      <w:rPr>
                        <w:rFonts w:ascii="Monotype Corsiva" w:hAnsi="Monotype Corsiva"/>
                        <w:color w:val="365F91" w:themeColor="accent1" w:themeShade="BF"/>
                        <w:sz w:val="40"/>
                        <w:szCs w:val="40"/>
                      </w:rPr>
                      <w:t>2018 год</w:t>
                    </w:r>
                  </w:p>
                </w:sdtContent>
              </w:sdt>
              <w:p w:rsidR="006D01E0" w:rsidRDefault="006D01E0">
                <w:pPr>
                  <w:pStyle w:val="ab"/>
                  <w:jc w:val="center"/>
                </w:pPr>
              </w:p>
            </w:tc>
          </w:tr>
        </w:tbl>
        <w:p w:rsidR="006D01E0" w:rsidRDefault="006D01E0"/>
        <w:p w:rsidR="006D01E0" w:rsidRDefault="006D01E0">
          <w:pPr>
            <w:rPr>
              <w:rFonts w:ascii="Monotype Corsiva" w:hAnsi="Monotype Corsiva" w:cs="Times New Roman"/>
              <w:b/>
              <w:color w:val="FF0000"/>
              <w:sz w:val="44"/>
              <w:szCs w:val="44"/>
            </w:rPr>
          </w:pPr>
          <w:r>
            <w:rPr>
              <w:rFonts w:ascii="Monotype Corsiva" w:hAnsi="Monotype Corsiva" w:cs="Times New Roman"/>
              <w:b/>
              <w:color w:val="FF0000"/>
              <w:sz w:val="44"/>
              <w:szCs w:val="44"/>
            </w:rPr>
            <w:br w:type="page"/>
          </w:r>
        </w:p>
      </w:sdtContent>
    </w:sdt>
    <w:p w:rsidR="002F48FF" w:rsidRPr="00E74987" w:rsidRDefault="002F48FF" w:rsidP="002F48FF">
      <w:pPr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 w:rsidRPr="00E74987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lastRenderedPageBreak/>
        <w:t>Содержание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1275"/>
        <w:gridCol w:w="6930"/>
      </w:tblGrid>
      <w:tr w:rsidR="00E74987" w:rsidTr="00E127B6">
        <w:trPr>
          <w:trHeight w:val="360"/>
        </w:trPr>
        <w:tc>
          <w:tcPr>
            <w:tcW w:w="9322" w:type="dxa"/>
            <w:gridSpan w:val="3"/>
          </w:tcPr>
          <w:p w:rsidR="00E74987" w:rsidRPr="00E74987" w:rsidRDefault="00E74987" w:rsidP="00E749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87">
              <w:rPr>
                <w:rFonts w:ascii="Times New Roman" w:hAnsi="Times New Roman" w:cs="Times New Roman"/>
                <w:b/>
                <w:sz w:val="36"/>
                <w:szCs w:val="36"/>
              </w:rPr>
              <w:t>Научно – методический блок</w:t>
            </w:r>
          </w:p>
        </w:tc>
      </w:tr>
      <w:tr w:rsidR="002F48FF" w:rsidTr="00E74987">
        <w:trPr>
          <w:trHeight w:val="270"/>
        </w:trPr>
        <w:tc>
          <w:tcPr>
            <w:tcW w:w="1117" w:type="dxa"/>
            <w:vMerge w:val="restart"/>
          </w:tcPr>
          <w:p w:rsidR="002F48FF" w:rsidRPr="00AE4413" w:rsidRDefault="002F48FF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41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205" w:type="dxa"/>
            <w:gridSpan w:val="2"/>
          </w:tcPr>
          <w:p w:rsidR="002F48FF" w:rsidRPr="00E74987" w:rsidRDefault="002F48FF" w:rsidP="00E74987">
            <w:pP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E74987">
              <w:rPr>
                <w:rFonts w:ascii="Times New Roman" w:hAnsi="Times New Roman" w:cs="Times New Roman"/>
                <w:sz w:val="32"/>
                <w:szCs w:val="32"/>
              </w:rPr>
              <w:t>Оборудование кабинета</w:t>
            </w:r>
          </w:p>
        </w:tc>
      </w:tr>
      <w:tr w:rsidR="00E74987" w:rsidTr="00895266">
        <w:trPr>
          <w:trHeight w:val="267"/>
        </w:trPr>
        <w:tc>
          <w:tcPr>
            <w:tcW w:w="1117" w:type="dxa"/>
            <w:vMerge/>
          </w:tcPr>
          <w:p w:rsidR="00E74987" w:rsidRPr="00AE4413" w:rsidRDefault="00E74987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4987" w:rsidRPr="00E74987" w:rsidRDefault="00E74987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87"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</w:p>
        </w:tc>
        <w:tc>
          <w:tcPr>
            <w:tcW w:w="6930" w:type="dxa"/>
          </w:tcPr>
          <w:p w:rsidR="00E74987" w:rsidRPr="00E74987" w:rsidRDefault="00E74987" w:rsidP="00E749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87">
              <w:rPr>
                <w:rFonts w:ascii="Times New Roman" w:hAnsi="Times New Roman" w:cs="Times New Roman"/>
                <w:sz w:val="32"/>
                <w:szCs w:val="32"/>
              </w:rPr>
              <w:t>Мебель</w:t>
            </w:r>
          </w:p>
        </w:tc>
      </w:tr>
      <w:tr w:rsidR="00E74987" w:rsidTr="000830A8">
        <w:trPr>
          <w:trHeight w:val="495"/>
        </w:trPr>
        <w:tc>
          <w:tcPr>
            <w:tcW w:w="1117" w:type="dxa"/>
            <w:vMerge/>
          </w:tcPr>
          <w:p w:rsidR="00E74987" w:rsidRPr="00AE4413" w:rsidRDefault="00E74987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4987" w:rsidRPr="00E74987" w:rsidRDefault="00E74987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87"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  <w:tc>
          <w:tcPr>
            <w:tcW w:w="6930" w:type="dxa"/>
          </w:tcPr>
          <w:p w:rsidR="00E74987" w:rsidRPr="00E74987" w:rsidRDefault="00E74987" w:rsidP="006D01E0">
            <w:pP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E74987">
              <w:rPr>
                <w:rFonts w:ascii="Times New Roman" w:hAnsi="Times New Roman" w:cs="Times New Roman"/>
                <w:sz w:val="32"/>
                <w:szCs w:val="32"/>
              </w:rPr>
              <w:t>Технические средства</w:t>
            </w:r>
          </w:p>
        </w:tc>
      </w:tr>
      <w:tr w:rsidR="00E74987" w:rsidTr="000A6F35">
        <w:trPr>
          <w:trHeight w:val="477"/>
        </w:trPr>
        <w:tc>
          <w:tcPr>
            <w:tcW w:w="1117" w:type="dxa"/>
          </w:tcPr>
          <w:p w:rsidR="00E74987" w:rsidRPr="00AE4413" w:rsidRDefault="00AE4413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4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E74987" w:rsidRPr="00E74987" w:rsidRDefault="00AE4413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2.1</w:t>
            </w:r>
          </w:p>
        </w:tc>
        <w:tc>
          <w:tcPr>
            <w:tcW w:w="6930" w:type="dxa"/>
          </w:tcPr>
          <w:p w:rsidR="00E74987" w:rsidRPr="00E74987" w:rsidRDefault="00AE4413" w:rsidP="00AE4413">
            <w:pP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4987">
              <w:rPr>
                <w:rFonts w:ascii="Times New Roman" w:hAnsi="Times New Roman" w:cs="Times New Roman"/>
                <w:sz w:val="32"/>
                <w:szCs w:val="32"/>
              </w:rPr>
              <w:t xml:space="preserve">План – схема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кабинета инструктора по физической культуре</w:t>
            </w:r>
          </w:p>
        </w:tc>
      </w:tr>
      <w:tr w:rsidR="00AE4413" w:rsidTr="00AE4413">
        <w:tc>
          <w:tcPr>
            <w:tcW w:w="1117" w:type="dxa"/>
          </w:tcPr>
          <w:p w:rsidR="00AE4413" w:rsidRPr="00AE4413" w:rsidRDefault="00AE4413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41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AE4413" w:rsidRPr="00AE4413" w:rsidRDefault="00AE4413" w:rsidP="00E749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6930" w:type="dxa"/>
          </w:tcPr>
          <w:p w:rsidR="00AE4413" w:rsidRPr="00AE4413" w:rsidRDefault="00AE4413" w:rsidP="00E749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4413">
              <w:rPr>
                <w:rFonts w:ascii="Times New Roman" w:hAnsi="Times New Roman" w:cs="Times New Roman"/>
                <w:sz w:val="32"/>
                <w:szCs w:val="32"/>
              </w:rPr>
              <w:t xml:space="preserve">План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схема физкультурного зала</w:t>
            </w:r>
          </w:p>
        </w:tc>
      </w:tr>
      <w:tr w:rsidR="002F48FF" w:rsidTr="00E74987">
        <w:trPr>
          <w:trHeight w:val="420"/>
        </w:trPr>
        <w:tc>
          <w:tcPr>
            <w:tcW w:w="1117" w:type="dxa"/>
          </w:tcPr>
          <w:p w:rsidR="002F48FF" w:rsidRPr="00AE4413" w:rsidRDefault="002F48FF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41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205" w:type="dxa"/>
            <w:gridSpan w:val="2"/>
          </w:tcPr>
          <w:p w:rsidR="002F48FF" w:rsidRPr="00E74987" w:rsidRDefault="002F48FF" w:rsidP="002F48FF">
            <w:pPr>
              <w:pStyle w:val="ab"/>
              <w:ind w:left="-79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E7498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Перечень материалов, оборудования и инвентаря по  развивающим центрам.</w:t>
            </w:r>
          </w:p>
        </w:tc>
      </w:tr>
      <w:tr w:rsidR="00E74987" w:rsidRPr="00E74987" w:rsidTr="00E74987">
        <w:trPr>
          <w:trHeight w:val="564"/>
        </w:trPr>
        <w:tc>
          <w:tcPr>
            <w:tcW w:w="1117" w:type="dxa"/>
          </w:tcPr>
          <w:p w:rsidR="00E74987" w:rsidRPr="00AE4413" w:rsidRDefault="00E74987" w:rsidP="002F48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441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205" w:type="dxa"/>
            <w:gridSpan w:val="2"/>
          </w:tcPr>
          <w:p w:rsidR="00E74987" w:rsidRPr="00E74987" w:rsidRDefault="00E74987" w:rsidP="00E749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4987">
              <w:rPr>
                <w:rFonts w:ascii="Times New Roman" w:hAnsi="Times New Roman" w:cs="Times New Roman"/>
                <w:sz w:val="32"/>
                <w:szCs w:val="32"/>
              </w:rPr>
              <w:t xml:space="preserve"> Методическая литература</w:t>
            </w:r>
          </w:p>
        </w:tc>
      </w:tr>
    </w:tbl>
    <w:p w:rsidR="002F48FF" w:rsidRPr="00E74987" w:rsidRDefault="002F48FF" w:rsidP="002F48FF">
      <w:pPr>
        <w:rPr>
          <w:rFonts w:ascii="Times New Roman" w:hAnsi="Times New Roman" w:cs="Times New Roman"/>
          <w:sz w:val="32"/>
          <w:szCs w:val="32"/>
        </w:rPr>
      </w:pPr>
    </w:p>
    <w:p w:rsidR="002F48FF" w:rsidRDefault="002F48FF" w:rsidP="002F48FF">
      <w:pPr>
        <w:rPr>
          <w:rFonts w:ascii="Monotype Corsiva" w:hAnsi="Monotype Corsiva" w:cs="Times New Roman"/>
          <w:b/>
          <w:color w:val="FF0000"/>
          <w:sz w:val="44"/>
          <w:szCs w:val="44"/>
        </w:rPr>
      </w:pPr>
    </w:p>
    <w:p w:rsidR="002F48FF" w:rsidRDefault="002F48FF" w:rsidP="002F48FF">
      <w:pPr>
        <w:rPr>
          <w:rFonts w:ascii="Monotype Corsiva" w:hAnsi="Monotype Corsiva" w:cs="Times New Roman"/>
          <w:b/>
          <w:color w:val="FF0000"/>
          <w:sz w:val="44"/>
          <w:szCs w:val="44"/>
        </w:rPr>
      </w:pPr>
      <w:r>
        <w:rPr>
          <w:rFonts w:ascii="Monotype Corsiva" w:hAnsi="Monotype Corsiva" w:cs="Times New Roman"/>
          <w:b/>
          <w:color w:val="FF0000"/>
          <w:sz w:val="44"/>
          <w:szCs w:val="44"/>
        </w:rPr>
        <w:br w:type="page"/>
      </w:r>
    </w:p>
    <w:p w:rsidR="007B0401" w:rsidRDefault="007B0401" w:rsidP="00E74987">
      <w:pPr>
        <w:jc w:val="center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2F48FF" w:rsidRPr="00E74987" w:rsidRDefault="002F48FF" w:rsidP="00E74987">
      <w:pPr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 w:rsidRPr="00E74987">
        <w:rPr>
          <w:rFonts w:ascii="Monotype Corsiva" w:hAnsi="Monotype Corsiva" w:cs="Times New Roman"/>
          <w:b/>
          <w:color w:val="1F497D" w:themeColor="text2"/>
          <w:sz w:val="40"/>
          <w:szCs w:val="40"/>
        </w:rPr>
        <w:t>1</w:t>
      </w:r>
      <w:r w:rsidRPr="00E74987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.Оборудование кабинета</w:t>
      </w:r>
    </w:p>
    <w:p w:rsidR="007B0401" w:rsidRDefault="007B0401" w:rsidP="002F48F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F48FF" w:rsidRPr="00E74987" w:rsidRDefault="002F48FF" w:rsidP="002F48F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749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1.1 Мебель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896"/>
        <w:gridCol w:w="3191"/>
      </w:tblGrid>
      <w:tr w:rsidR="002F48FF" w:rsidRPr="007D687E" w:rsidTr="002F48FF">
        <w:tc>
          <w:tcPr>
            <w:tcW w:w="484" w:type="dxa"/>
          </w:tcPr>
          <w:p w:rsidR="002F48FF" w:rsidRPr="007D687E" w:rsidRDefault="002F48FF" w:rsidP="002F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6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F48FF" w:rsidRPr="007D687E" w:rsidTr="002F48FF">
        <w:trPr>
          <w:trHeight w:val="212"/>
        </w:trPr>
        <w:tc>
          <w:tcPr>
            <w:tcW w:w="484" w:type="dxa"/>
          </w:tcPr>
          <w:p w:rsidR="002F48FF" w:rsidRPr="007D687E" w:rsidRDefault="002F48FF" w:rsidP="002F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  <w:tc>
          <w:tcPr>
            <w:tcW w:w="3191" w:type="dxa"/>
          </w:tcPr>
          <w:p w:rsidR="002F48FF" w:rsidRPr="00A033DA" w:rsidRDefault="007B0401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8FF" w:rsidRPr="007D687E" w:rsidTr="002F48FF">
        <w:tc>
          <w:tcPr>
            <w:tcW w:w="484" w:type="dxa"/>
          </w:tcPr>
          <w:p w:rsidR="002F48FF" w:rsidRPr="007D687E" w:rsidRDefault="002F48FF" w:rsidP="002F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sz w:val="28"/>
                <w:szCs w:val="28"/>
              </w:rPr>
              <w:t xml:space="preserve">Стеллаж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3191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48FF" w:rsidRPr="007D687E" w:rsidTr="002F48FF">
        <w:tc>
          <w:tcPr>
            <w:tcW w:w="484" w:type="dxa"/>
          </w:tcPr>
          <w:p w:rsidR="002F48FF" w:rsidRPr="007D687E" w:rsidRDefault="002F48FF" w:rsidP="002F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3191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8FF" w:rsidRPr="007D687E" w:rsidTr="002F48FF">
        <w:tc>
          <w:tcPr>
            <w:tcW w:w="484" w:type="dxa"/>
          </w:tcPr>
          <w:p w:rsidR="002F48FF" w:rsidRPr="007D687E" w:rsidRDefault="002F48FF" w:rsidP="002F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191" w:type="dxa"/>
          </w:tcPr>
          <w:p w:rsidR="002F48FF" w:rsidRPr="00A033DA" w:rsidRDefault="007B0401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8FF" w:rsidRPr="007D687E" w:rsidTr="002F48FF">
        <w:tc>
          <w:tcPr>
            <w:tcW w:w="484" w:type="dxa"/>
          </w:tcPr>
          <w:p w:rsidR="002F48FF" w:rsidRPr="007D687E" w:rsidRDefault="002F48FF" w:rsidP="002F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6" w:type="dxa"/>
          </w:tcPr>
          <w:p w:rsidR="002F48FF" w:rsidRPr="002F48FF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документации</w:t>
            </w:r>
          </w:p>
        </w:tc>
        <w:tc>
          <w:tcPr>
            <w:tcW w:w="3191" w:type="dxa"/>
          </w:tcPr>
          <w:p w:rsidR="002F48FF" w:rsidRPr="00A033DA" w:rsidRDefault="002F48FF" w:rsidP="002F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F48FF" w:rsidRDefault="002F48FF" w:rsidP="002F48F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8FF" w:rsidRPr="00E74987" w:rsidRDefault="002F48FF" w:rsidP="002F48F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749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1.2 Технические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912"/>
        <w:gridCol w:w="3191"/>
      </w:tblGrid>
      <w:tr w:rsidR="002F48FF" w:rsidRPr="007D687E" w:rsidTr="002F48FF">
        <w:tc>
          <w:tcPr>
            <w:tcW w:w="484" w:type="dxa"/>
          </w:tcPr>
          <w:p w:rsidR="002F48FF" w:rsidRPr="00A033DA" w:rsidRDefault="002F48FF" w:rsidP="002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12" w:type="dxa"/>
          </w:tcPr>
          <w:p w:rsidR="002F48FF" w:rsidRPr="00A033DA" w:rsidRDefault="002F48FF" w:rsidP="002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2F48FF" w:rsidRPr="00A033DA" w:rsidRDefault="002F48FF" w:rsidP="002F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F48FF" w:rsidRPr="007D687E" w:rsidTr="002F48FF">
        <w:tc>
          <w:tcPr>
            <w:tcW w:w="484" w:type="dxa"/>
          </w:tcPr>
          <w:p w:rsidR="002F48FF" w:rsidRPr="00A033DA" w:rsidRDefault="002F48FF" w:rsidP="002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2F48FF" w:rsidRPr="00A033DA" w:rsidRDefault="002F48FF" w:rsidP="002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191" w:type="dxa"/>
          </w:tcPr>
          <w:p w:rsidR="002F48FF" w:rsidRPr="00A033DA" w:rsidRDefault="002F48FF" w:rsidP="002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48FF" w:rsidRPr="00A033DA" w:rsidRDefault="002F48FF" w:rsidP="002F48FF">
      <w:pPr>
        <w:rPr>
          <w:rFonts w:ascii="Times New Roman" w:hAnsi="Times New Roman" w:cs="Times New Roman"/>
          <w:b/>
          <w:sz w:val="28"/>
          <w:szCs w:val="28"/>
        </w:rPr>
      </w:pPr>
    </w:p>
    <w:p w:rsidR="002F48FF" w:rsidRDefault="002F48FF" w:rsidP="002F48FF">
      <w:pPr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48FF" w:rsidRDefault="002F48FF" w:rsidP="002F4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8FF" w:rsidRDefault="002F48FF" w:rsidP="002F48F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01E0" w:rsidRDefault="006D01E0" w:rsidP="002F48F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01E0" w:rsidRDefault="006D01E0" w:rsidP="002F48F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01E0" w:rsidRDefault="006D01E0" w:rsidP="002F48F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01E0" w:rsidRDefault="006D01E0" w:rsidP="002F48F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01E0" w:rsidRDefault="006D01E0" w:rsidP="002F48F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01E0" w:rsidRDefault="006D01E0" w:rsidP="002F48F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0401" w:rsidRDefault="007B0401" w:rsidP="002F48F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01E0" w:rsidRDefault="006D01E0" w:rsidP="007B0401">
      <w:pPr>
        <w:rPr>
          <w:rFonts w:ascii="Times New Roman" w:hAnsi="Times New Roman" w:cs="Times New Roman"/>
          <w:b/>
          <w:sz w:val="24"/>
          <w:szCs w:val="24"/>
        </w:rPr>
      </w:pPr>
    </w:p>
    <w:p w:rsidR="002F48FF" w:rsidRPr="00E74987" w:rsidRDefault="002F48FF" w:rsidP="00CB018D">
      <w:pPr>
        <w:spacing w:after="0" w:line="240" w:lineRule="auto"/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 w:rsidRPr="00E74987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lastRenderedPageBreak/>
        <w:t>2.</w:t>
      </w:r>
      <w:r w:rsidR="00AE4413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 xml:space="preserve">1. </w:t>
      </w:r>
      <w:r w:rsidRPr="00E74987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 xml:space="preserve">План – схема кабинета  </w:t>
      </w:r>
    </w:p>
    <w:p w:rsidR="002F48FF" w:rsidRPr="00E74987" w:rsidRDefault="002F48FF" w:rsidP="00CB018D">
      <w:pPr>
        <w:spacing w:after="0" w:line="240" w:lineRule="auto"/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 w:rsidRPr="00E74987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инструктора по физической культуре</w:t>
      </w:r>
    </w:p>
    <w:p w:rsidR="002F48FF" w:rsidRDefault="002F48FF" w:rsidP="00E74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FF" w:rsidRDefault="00610D86" w:rsidP="002F48FF">
      <w:pPr>
        <w:rPr>
          <w:rFonts w:ascii="Times New Roman" w:hAnsi="Times New Roman" w:cs="Times New Roman"/>
          <w:b/>
          <w:sz w:val="24"/>
          <w:szCs w:val="24"/>
        </w:rPr>
      </w:pPr>
      <w:r w:rsidRPr="00610D86">
        <w:rPr>
          <w:rFonts w:ascii="Monotype Corsiva" w:hAnsi="Monotype Corsiva" w:cs="Times New Roman"/>
          <w:b/>
          <w:noProof/>
          <w:color w:val="FF0000"/>
          <w:sz w:val="40"/>
          <w:szCs w:val="40"/>
        </w:rPr>
        <w:pict>
          <v:rect id="_x0000_s1038" style="position:absolute;margin-left:62.85pt;margin-top:.85pt;width:292.5pt;height:48.1pt;z-index:251694080" fillcolor="#eaf1dd [662]">
            <v:textbox>
              <w:txbxContent>
                <w:p w:rsidR="005A36A2" w:rsidRPr="005A36A2" w:rsidRDefault="005A36A2" w:rsidP="005A36A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36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Стеллаж  для инвентаря</w:t>
                  </w:r>
                </w:p>
              </w:txbxContent>
            </v:textbox>
          </v:rect>
        </w:pict>
      </w:r>
      <w:r w:rsidRPr="00610D86">
        <w:rPr>
          <w:rFonts w:ascii="Monotype Corsiva" w:hAnsi="Monotype Corsiva" w:cs="Times New Roman"/>
          <w:b/>
          <w:noProof/>
          <w:color w:val="FF0000"/>
          <w:sz w:val="40"/>
          <w:szCs w:val="40"/>
        </w:rPr>
        <w:pict>
          <v:rect id="_x0000_s1026" style="position:absolute;margin-left:62.85pt;margin-top:.85pt;width:334.5pt;height:165.75pt;z-index:-251649024" fillcolor="#fde9d9 [665]">
            <v:textbox style="mso-next-textbox:#_x0000_s1026">
              <w:txbxContent>
                <w:p w:rsidR="002F48FF" w:rsidRDefault="002F48FF" w:rsidP="002F48FF"/>
              </w:txbxContent>
            </v:textbox>
          </v:rect>
        </w:pict>
      </w:r>
    </w:p>
    <w:p w:rsidR="002F48FF" w:rsidRDefault="002F48FF" w:rsidP="002F4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FF" w:rsidRDefault="002F48FF" w:rsidP="002F48FF">
      <w:pPr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48FF" w:rsidRPr="009672D0" w:rsidRDefault="002F48FF" w:rsidP="002F48FF">
      <w:pPr>
        <w:tabs>
          <w:tab w:val="left" w:pos="57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Общая п</w:t>
      </w:r>
      <w:r w:rsidRPr="009672D0">
        <w:rPr>
          <w:rFonts w:ascii="Times New Roman" w:hAnsi="Times New Roman" w:cs="Times New Roman"/>
          <w:sz w:val="20"/>
          <w:szCs w:val="20"/>
        </w:rPr>
        <w:t xml:space="preserve">лощадь музыкального </w:t>
      </w:r>
      <w:r>
        <w:rPr>
          <w:rFonts w:ascii="Times New Roman" w:hAnsi="Times New Roman" w:cs="Times New Roman"/>
          <w:sz w:val="20"/>
          <w:szCs w:val="20"/>
        </w:rPr>
        <w:t>кабинета</w:t>
      </w:r>
      <w:r w:rsidR="005A36A2">
        <w:rPr>
          <w:rFonts w:ascii="Times New Roman" w:hAnsi="Times New Roman" w:cs="Times New Roman"/>
          <w:sz w:val="20"/>
          <w:szCs w:val="20"/>
        </w:rPr>
        <w:t xml:space="preserve">  составляет - 12</w:t>
      </w:r>
      <w:r w:rsidRPr="009672D0">
        <w:rPr>
          <w:rFonts w:ascii="Times New Roman" w:hAnsi="Times New Roman" w:cs="Times New Roman"/>
          <w:sz w:val="20"/>
          <w:szCs w:val="20"/>
        </w:rPr>
        <w:t>,1 м²</w:t>
      </w:r>
    </w:p>
    <w:p w:rsidR="002F48FF" w:rsidRDefault="00610D86" w:rsidP="002F48FF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610D8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4.35pt;margin-top:25.65pt;width:87.75pt;height:37.5pt;z-index:251670528" fillcolor="#e5dfec [663]">
            <v:textbox style="mso-next-textbox:#_x0000_s1029">
              <w:txbxContent>
                <w:p w:rsidR="002F48FF" w:rsidRDefault="002F48FF" w:rsidP="002F48F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  <w:p w:rsidR="002F48FF" w:rsidRDefault="002F48FF" w:rsidP="002F48F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F48FF" w:rsidRPr="002D25BA" w:rsidRDefault="002F48FF" w:rsidP="002F48F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стол письменный</w:t>
                  </w:r>
                </w:p>
              </w:txbxContent>
            </v:textbox>
          </v:shape>
        </w:pict>
      </w:r>
      <w:r w:rsidRPr="00610D8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left:0;text-align:left;margin-left:296.1pt;margin-top:33.25pt;width:37.5pt;height:29.9pt;z-index:251673600" fillcolor="#ddd8c2 [2894]">
            <v:textbox>
              <w:txbxContent>
                <w:p w:rsidR="002F48FF" w:rsidRPr="002D25BA" w:rsidRDefault="005A36A2" w:rsidP="002F48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Пенал</w:t>
                  </w:r>
                </w:p>
              </w:txbxContent>
            </v:textbox>
          </v:shape>
        </w:pict>
      </w:r>
    </w:p>
    <w:p w:rsidR="002F48FF" w:rsidRDefault="00610D86" w:rsidP="002F48FF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610D8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147.6pt;margin-top:2.6pt;width:36.75pt;height:24.75pt;z-index:251672576" fillcolor="#ddd8c2 [2894]">
            <v:textbox style="mso-next-textbox:#_x0000_s1031">
              <w:txbxContent>
                <w:p w:rsidR="002F48FF" w:rsidRPr="002D25BA" w:rsidRDefault="002F48FF" w:rsidP="002F48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стул</w:t>
                  </w:r>
                </w:p>
              </w:txbxContent>
            </v:textbox>
          </v:shape>
        </w:pict>
      </w:r>
      <w:r>
        <w:rPr>
          <w:rFonts w:ascii="Monotype Corsiva" w:hAnsi="Monotype Corsiva" w:cs="Times New Roman"/>
          <w:b/>
          <w:noProof/>
          <w:color w:val="FF0000"/>
          <w:sz w:val="40"/>
          <w:szCs w:val="40"/>
        </w:rPr>
        <w:pict>
          <v:rect id="_x0000_s1037" style="position:absolute;left:0;text-align:left;margin-left:62.85pt;margin-top:27.35pt;width:84.75pt;height:42.85pt;z-index:251659263" fillcolor="#fde9d9 [665]" strokecolor="#fde9d9 [665]"/>
        </w:pict>
      </w:r>
    </w:p>
    <w:p w:rsidR="002F48FF" w:rsidRDefault="00610D86" w:rsidP="002F48FF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FF0000"/>
          <w:sz w:val="40"/>
          <w:szCs w:val="40"/>
        </w:rPr>
        <w:pict>
          <v:rect id="_x0000_s1027" style="position:absolute;left:0;text-align:left;margin-left:62.85pt;margin-top:20.15pt;width:84.75pt;height:14.25pt;z-index:251668480" fillcolor="#daeef3 [664]"/>
        </w:pict>
      </w:r>
      <w:r>
        <w:rPr>
          <w:rFonts w:ascii="Monotype Corsiva" w:hAnsi="Monotype Corsiva" w:cs="Times New Roman"/>
          <w:b/>
          <w:noProof/>
          <w:color w:val="FF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5.6pt;margin-top:24.65pt;width:1in;height:9.75pt;flip:y;z-index:251669504" o:connectortype="straight"/>
        </w:pict>
      </w:r>
    </w:p>
    <w:p w:rsidR="00CB018D" w:rsidRDefault="00CB018D" w:rsidP="00C90CCB">
      <w:pPr>
        <w:pStyle w:val="ab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CB018D">
      <w:pPr>
        <w:spacing w:after="0" w:line="240" w:lineRule="auto"/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 w:rsidRPr="00E74987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2.</w:t>
      </w:r>
      <w:r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 xml:space="preserve">1. </w:t>
      </w:r>
      <w:r w:rsidRPr="00E74987"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 xml:space="preserve">План – схема </w:t>
      </w:r>
      <w:r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 xml:space="preserve"> </w:t>
      </w:r>
    </w:p>
    <w:p w:rsidR="00CB018D" w:rsidRPr="00E74987" w:rsidRDefault="00CB018D" w:rsidP="00CB018D">
      <w:pPr>
        <w:spacing w:after="0" w:line="240" w:lineRule="auto"/>
        <w:jc w:val="center"/>
        <w:rPr>
          <w:rFonts w:ascii="Monotype Corsiva" w:hAnsi="Monotype Corsiva" w:cs="Times New Roman"/>
          <w:b/>
          <w:color w:val="1F497D" w:themeColor="text2"/>
          <w:sz w:val="44"/>
          <w:szCs w:val="44"/>
        </w:rPr>
      </w:pPr>
      <w:r>
        <w:rPr>
          <w:rFonts w:ascii="Monotype Corsiva" w:hAnsi="Monotype Corsiva" w:cs="Times New Roman"/>
          <w:b/>
          <w:color w:val="1F497D" w:themeColor="text2"/>
          <w:sz w:val="44"/>
          <w:szCs w:val="44"/>
        </w:rPr>
        <w:t>физкультурного зала</w:t>
      </w:r>
    </w:p>
    <w:p w:rsidR="00CB018D" w:rsidRDefault="00610D86" w:rsidP="00CB0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left:0;text-align:left;margin-left:426.6pt;margin-top:9.7pt;width:1in;height:51pt;z-index:251705344" fillcolor="#ff9">
            <v:textbox>
              <w:txbxContent>
                <w:p w:rsidR="00C90CCB" w:rsidRPr="00C90CCB" w:rsidRDefault="00C90CCB" w:rsidP="00C90C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0C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модули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left:0;text-align:left;margin-left:328.35pt;margin-top:9.7pt;width:81.75pt;height:15pt;z-index:251703296" fillcolor="#fbd4b4 [1305]">
            <v:textbox>
              <w:txbxContent>
                <w:p w:rsidR="00CB018D" w:rsidRPr="00CB018D" w:rsidRDefault="00CB018D" w:rsidP="00CB0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01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скамейк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left:0;text-align:left;margin-left:241.35pt;margin-top:9.7pt;width:81.75pt;height:15pt;z-index:251704320" fillcolor="#fbd4b4 [1305]">
            <v:textbox>
              <w:txbxContent>
                <w:p w:rsidR="00CB018D" w:rsidRPr="00CB018D" w:rsidRDefault="00CB018D" w:rsidP="00CB0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01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скамейк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153.6pt;margin-top:9.7pt;width:81.75pt;height:15pt;z-index:251702272" fillcolor="#fbd4b4 [1305]">
            <v:textbox>
              <w:txbxContent>
                <w:p w:rsidR="00CB018D" w:rsidRPr="00CB018D" w:rsidRDefault="00CB018D" w:rsidP="00CB0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01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скамейк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53.85pt;margin-top:9.7pt;width:99.75pt;height:21pt;flip:y;z-index:2517002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53.85pt;margin-top:9.7pt;width:93.75pt;height:21pt;z-index:251699200" fillcolor="#daeef3 [664]"/>
        </w:pict>
      </w:r>
      <w:r w:rsidRPr="00610D86">
        <w:rPr>
          <w:rFonts w:ascii="Times New Roman" w:hAnsi="Times New Roman" w:cs="Times New Roman"/>
          <w:b/>
          <w:noProof/>
          <w:sz w:val="12"/>
          <w:szCs w:val="12"/>
        </w:rPr>
        <w:pict>
          <v:rect id="_x0000_s1041" style="position:absolute;left:0;text-align:left;margin-left:1.35pt;margin-top:9.7pt;width:497.25pt;height:343.5pt;z-index:251698176" fillcolor="#f2dbdb [661]">
            <v:textbox>
              <w:txbxContent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/>
                <w:p w:rsidR="007B0401" w:rsidRDefault="007B0401" w:rsidP="007B04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90CCB" w:rsidRPr="007B0401" w:rsidRDefault="007B0401" w:rsidP="007B040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04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Гимнастическая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лестница</w:t>
                  </w:r>
                </w:p>
              </w:txbxContent>
            </v:textbox>
          </v:rect>
        </w:pict>
      </w: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610D86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1F497D" w:themeColor="text2"/>
          <w:sz w:val="40"/>
          <w:szCs w:val="40"/>
          <w:lang w:eastAsia="ru-RU"/>
        </w:rPr>
        <w:pict>
          <v:rect id="_x0000_s1045" style="position:absolute;left:0;text-align:left;margin-left:1.35pt;margin-top:1.4pt;width:26.25pt;height:86.25pt;z-index:251701248" fillcolor="#daeef3 [664]">
            <v:textbox style="layout-flow:vertical;mso-layout-flow-alt:bottom-to-top">
              <w:txbxContent>
                <w:p w:rsidR="00CB018D" w:rsidRPr="00CB018D" w:rsidRDefault="00CB018D" w:rsidP="00CB01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01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Запасный выход</w:t>
                  </w:r>
                </w:p>
              </w:txbxContent>
            </v:textbox>
          </v:rect>
        </w:pict>
      </w: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610D86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  <w:r w:rsidRPr="00610D86">
        <w:rPr>
          <w:rFonts w:ascii="Times New Roman" w:hAnsi="Times New Roman" w:cs="Times New Roman"/>
          <w:b/>
          <w:noProof/>
          <w:color w:val="1F497D" w:themeColor="text2"/>
          <w:sz w:val="16"/>
          <w:szCs w:val="16"/>
          <w:lang w:eastAsia="ru-RU"/>
        </w:rPr>
        <w:pict>
          <v:rect id="_x0000_s1061" style="position:absolute;left:0;text-align:left;margin-left:299.85pt;margin-top:10.05pt;width:28.5pt;height:24.75pt;z-index:251715584">
            <v:textbox style="mso-next-textbox:#_x0000_s1061">
              <w:txbxContent>
                <w:p w:rsidR="00C90CCB" w:rsidRPr="00C90CCB" w:rsidRDefault="00C90CCB" w:rsidP="00C90CCB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90CC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колонна</w:t>
                  </w:r>
                </w:p>
              </w:txbxContent>
            </v:textbox>
          </v:rect>
        </w:pict>
      </w: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CB018D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</w:p>
    <w:p w:rsidR="00CB018D" w:rsidRDefault="00610D86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1F497D" w:themeColor="text2"/>
          <w:sz w:val="40"/>
          <w:szCs w:val="40"/>
          <w:lang w:eastAsia="ru-RU"/>
        </w:rPr>
        <w:pict>
          <v:rect id="_x0000_s1052" style="position:absolute;left:0;text-align:left;margin-left:449.85pt;margin-top:.6pt;width:45pt;height:39.75pt;z-index:251706368" fillcolor="#fabf8f [1945]">
            <v:textbox>
              <w:txbxContent>
                <w:p w:rsidR="00C90CCB" w:rsidRPr="00C90CCB" w:rsidRDefault="00C90CCB" w:rsidP="00C90C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0C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скала</w:t>
                  </w:r>
                </w:p>
              </w:txbxContent>
            </v:textbox>
          </v:rect>
        </w:pict>
      </w:r>
    </w:p>
    <w:p w:rsidR="00CB018D" w:rsidRDefault="00610D86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  <w:r w:rsidRPr="00610D8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left:0;text-align:left;margin-left:85.35pt;margin-top:10.75pt;width:42pt;height:12.4pt;z-index:251714560"/>
        </w:pict>
      </w:r>
      <w:r w:rsidRPr="00610D8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9" style="position:absolute;left:0;text-align:left;margin-left:43.35pt;margin-top:10.75pt;width:42pt;height:12.4pt;z-index:251713536"/>
        </w:pict>
      </w:r>
      <w:r w:rsidRPr="00610D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8" style="position:absolute;left:0;text-align:left;margin-left:1.35pt;margin-top:10.75pt;width:42pt;height:12.4pt;z-index:251712512"/>
        </w:pict>
      </w:r>
      <w:r w:rsidRPr="00610D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355.35pt;margin-top:6.6pt;width:94.5pt;height:16.55pt;flip:y;z-index:251711488" o:connectortype="straight"/>
        </w:pict>
      </w:r>
      <w:r w:rsidRPr="00610D8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left:0;text-align:left;margin-left:355.35pt;margin-top:6.6pt;width:93.75pt;height:16.55pt;z-index:251707392" fillcolor="#daeef3 [664]"/>
        </w:pict>
      </w:r>
    </w:p>
    <w:p w:rsidR="00CB018D" w:rsidRDefault="00610D86" w:rsidP="005A36A2">
      <w:pPr>
        <w:pStyle w:val="ab"/>
        <w:ind w:left="1069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  <w:r w:rsidRPr="00610D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left:0;text-align:left;margin-left:147.6pt;margin-top:44.9pt;width:93.75pt;height:11.25pt;flip:y;z-index:251710464" o:connectortype="straight"/>
        </w:pict>
      </w:r>
      <w:r w:rsidRPr="00610D8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left:0;text-align:left;margin-left:142.35pt;margin-top:.7pt;width:105pt;height:55.45pt;z-index:251708416" fillcolor="#f2dbdb [661]"/>
        </w:pict>
      </w:r>
      <w:r w:rsidRPr="00610D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147.6pt;margin-top:41.15pt;width:93.75pt;height:15pt;z-index:251709440" fillcolor="#daeef3 [664]"/>
        </w:pict>
      </w:r>
    </w:p>
    <w:p w:rsidR="002F48FF" w:rsidRPr="00E74987" w:rsidRDefault="002F48FF" w:rsidP="005A36A2">
      <w:pPr>
        <w:pStyle w:val="ab"/>
        <w:ind w:left="1069"/>
        <w:rPr>
          <w:rFonts w:ascii="Monotype Corsiva" w:eastAsia="Times New Roman" w:hAnsi="Monotype Corsiva" w:cs="Times New Roman"/>
          <w:b/>
          <w:color w:val="1F497D" w:themeColor="text2"/>
          <w:sz w:val="40"/>
          <w:szCs w:val="40"/>
        </w:rPr>
      </w:pPr>
      <w:r w:rsidRPr="00E74987">
        <w:rPr>
          <w:rFonts w:ascii="Monotype Corsiva" w:hAnsi="Monotype Corsiva" w:cs="Times New Roman"/>
          <w:b/>
          <w:color w:val="1F497D" w:themeColor="text2"/>
          <w:sz w:val="40"/>
          <w:szCs w:val="40"/>
        </w:rPr>
        <w:lastRenderedPageBreak/>
        <w:t>3.</w:t>
      </w:r>
      <w:r w:rsidRPr="00E74987">
        <w:rPr>
          <w:rFonts w:ascii="Times New Roman" w:eastAsia="Times New Roman" w:hAnsi="Times New Roman" w:cs="Times New Roman"/>
          <w:b/>
          <w:color w:val="1F497D" w:themeColor="text2"/>
          <w:sz w:val="36"/>
          <w:szCs w:val="24"/>
        </w:rPr>
        <w:t xml:space="preserve"> </w:t>
      </w:r>
      <w:r w:rsidRPr="00E74987">
        <w:rPr>
          <w:rFonts w:ascii="Monotype Corsiva" w:eastAsia="Times New Roman" w:hAnsi="Monotype Corsiva" w:cs="Times New Roman"/>
          <w:b/>
          <w:color w:val="1F497D" w:themeColor="text2"/>
          <w:sz w:val="40"/>
          <w:szCs w:val="40"/>
        </w:rPr>
        <w:t xml:space="preserve">Перечень материалов, оборудования и инвентаря </w:t>
      </w:r>
      <w:r w:rsidR="005A36A2" w:rsidRPr="00E74987">
        <w:rPr>
          <w:rFonts w:ascii="Monotype Corsiva" w:eastAsia="Times New Roman" w:hAnsi="Monotype Corsiva" w:cs="Times New Roman"/>
          <w:b/>
          <w:color w:val="1F497D" w:themeColor="text2"/>
          <w:sz w:val="40"/>
          <w:szCs w:val="40"/>
        </w:rPr>
        <w:t xml:space="preserve"> </w:t>
      </w:r>
    </w:p>
    <w:p w:rsidR="005A36A2" w:rsidRPr="00E74987" w:rsidRDefault="005A36A2" w:rsidP="00E74987">
      <w:pPr>
        <w:pStyle w:val="ab"/>
        <w:ind w:left="142" w:firstLine="142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ectPr w:rsidR="005A36A2" w:rsidRPr="00E74987" w:rsidSect="00023C79">
          <w:footerReference w:type="default" r:id="rId9"/>
          <w:type w:val="continuous"/>
          <w:pgSz w:w="11906" w:h="16838"/>
          <w:pgMar w:top="993" w:right="850" w:bottom="1134" w:left="993" w:header="708" w:footer="708" w:gutter="0"/>
          <w:pgBorders w:offsetFrom="page">
            <w:top w:val="twistedLines2" w:sz="18" w:space="24" w:color="002060"/>
            <w:left w:val="twistedLines2" w:sz="18" w:space="24" w:color="002060"/>
            <w:bottom w:val="twistedLines2" w:sz="18" w:space="24" w:color="002060"/>
            <w:right w:val="twistedLines2" w:sz="18" w:space="24" w:color="002060"/>
          </w:pgBorders>
          <w:cols w:space="708"/>
          <w:titlePg/>
          <w:docGrid w:linePitch="360"/>
        </w:sectPr>
      </w:pPr>
    </w:p>
    <w:p w:rsidR="005A36A2" w:rsidRPr="00E74987" w:rsidRDefault="005A36A2" w:rsidP="005A36A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A5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AA5">
        <w:rPr>
          <w:rFonts w:ascii="Times New Roman" w:hAnsi="Times New Roman" w:cs="Times New Roman"/>
          <w:sz w:val="24"/>
          <w:szCs w:val="24"/>
        </w:rPr>
        <w:t xml:space="preserve"> обеспечивает максимальную реализацию образовательного потенциала, приспособлена для реализации Образовательной программы, максимально обеспечена материалами, оборудованием, инвентарем для развития детей дошкольного возраста в соответствии с особенностями каждого возрастного этапа, </w:t>
      </w:r>
      <w:r>
        <w:rPr>
          <w:rFonts w:ascii="Times New Roman" w:hAnsi="Times New Roman" w:cs="Times New Roman"/>
          <w:sz w:val="24"/>
          <w:szCs w:val="24"/>
        </w:rPr>
        <w:t>охраны и укрепления их здоровья.</w:t>
      </w:r>
    </w:p>
    <w:p w:rsidR="005A36A2" w:rsidRPr="00C83358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5000" w:type="pct"/>
        <w:tblCellMar>
          <w:left w:w="10" w:type="dxa"/>
          <w:right w:w="10" w:type="dxa"/>
        </w:tblCellMar>
        <w:tblLook w:val="0000"/>
      </w:tblPr>
      <w:tblGrid>
        <w:gridCol w:w="7742"/>
        <w:gridCol w:w="2341"/>
      </w:tblGrid>
      <w:tr w:rsidR="005A36A2" w:rsidRPr="00C83358" w:rsidTr="001C7B3A">
        <w:trPr>
          <w:trHeight w:val="27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пролета</w:t>
            </w:r>
          </w:p>
        </w:tc>
      </w:tr>
      <w:tr w:rsidR="005A36A2" w:rsidRPr="00C83358" w:rsidTr="001C7B3A">
        <w:trPr>
          <w:trHeight w:val="26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C6" w:rsidRDefault="005A36A2" w:rsidP="007528C6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Скамейка гимнастическая </w:t>
            </w:r>
            <w:r w:rsidR="007528C6">
              <w:rPr>
                <w:sz w:val="24"/>
                <w:szCs w:val="24"/>
              </w:rPr>
              <w:t xml:space="preserve"> </w:t>
            </w:r>
          </w:p>
          <w:p w:rsidR="005A36A2" w:rsidRDefault="007528C6" w:rsidP="007528C6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деревянная </w:t>
            </w:r>
            <w:r w:rsidR="005A36A2" w:rsidRPr="00C83358">
              <w:rPr>
                <w:sz w:val="24"/>
                <w:szCs w:val="24"/>
              </w:rPr>
              <w:t>(длиной 2 м</w:t>
            </w:r>
            <w:r>
              <w:rPr>
                <w:sz w:val="24"/>
                <w:szCs w:val="24"/>
              </w:rPr>
              <w:t>, высота 40 см</w:t>
            </w:r>
            <w:r w:rsidR="005A36A2" w:rsidRPr="00C83358">
              <w:rPr>
                <w:sz w:val="24"/>
                <w:szCs w:val="24"/>
              </w:rPr>
              <w:t>)</w:t>
            </w:r>
          </w:p>
          <w:p w:rsidR="007528C6" w:rsidRPr="007528C6" w:rsidRDefault="007528C6" w:rsidP="007528C6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деревянная </w:t>
            </w:r>
            <w:r w:rsidRPr="00C83358">
              <w:rPr>
                <w:sz w:val="24"/>
                <w:szCs w:val="24"/>
              </w:rPr>
              <w:t>(длиной 2 м</w:t>
            </w:r>
            <w:r>
              <w:rPr>
                <w:sz w:val="24"/>
                <w:szCs w:val="24"/>
              </w:rPr>
              <w:t>, высота 30 см</w:t>
            </w:r>
            <w:r w:rsidRPr="00C83358">
              <w:rPr>
                <w:sz w:val="24"/>
                <w:szCs w:val="24"/>
              </w:rPr>
              <w:t>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C6" w:rsidRDefault="007528C6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7528C6" w:rsidRPr="00C83358" w:rsidRDefault="007528C6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27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Деревянная скала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20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Сухой бассейн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271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Сетка для хранения мячей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Бум: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деревянный  120 см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деревянный 300 см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мягкий  250 см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7528C6">
        <w:trPr>
          <w:trHeight w:val="557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Мячи: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набивные весом 1 кг.</w:t>
            </w:r>
          </w:p>
          <w:p w:rsidR="005A36A2" w:rsidRDefault="005A36A2" w:rsidP="005A36A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</w:t>
            </w:r>
            <w:r w:rsidR="007528C6">
              <w:rPr>
                <w:sz w:val="24"/>
                <w:szCs w:val="24"/>
              </w:rPr>
              <w:t>р</w:t>
            </w:r>
            <w:r w:rsidRPr="00C83358">
              <w:rPr>
                <w:sz w:val="24"/>
                <w:szCs w:val="24"/>
              </w:rPr>
              <w:t>езиновые</w:t>
            </w:r>
            <w:r w:rsidR="007528C6">
              <w:rPr>
                <w:sz w:val="24"/>
                <w:szCs w:val="24"/>
              </w:rPr>
              <w:t xml:space="preserve"> большие </w:t>
            </w:r>
          </w:p>
          <w:p w:rsidR="007528C6" w:rsidRPr="00C83358" w:rsidRDefault="007528C6" w:rsidP="005A36A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Резиновые средние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баскетбольный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волейбольный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фитбол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надувной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6 шт.</w:t>
            </w:r>
          </w:p>
          <w:p w:rsidR="005A36A2" w:rsidRDefault="007528C6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A36A2" w:rsidRPr="00C83358">
              <w:rPr>
                <w:sz w:val="24"/>
                <w:szCs w:val="24"/>
              </w:rPr>
              <w:t xml:space="preserve"> шт. </w:t>
            </w:r>
          </w:p>
          <w:p w:rsidR="007528C6" w:rsidRPr="00C83358" w:rsidRDefault="007528C6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1 шт. 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6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A36A2" w:rsidRPr="00C83358" w:rsidTr="001C7B3A">
        <w:trPr>
          <w:trHeight w:val="339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Гимнастический мат (длина 200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7528C6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36A2" w:rsidRPr="00C83358">
              <w:rPr>
                <w:sz w:val="24"/>
                <w:szCs w:val="24"/>
              </w:rPr>
              <w:t xml:space="preserve"> шт.</w:t>
            </w:r>
          </w:p>
        </w:tc>
      </w:tr>
      <w:tr w:rsidR="005A36A2" w:rsidRPr="00C83358" w:rsidTr="001C7B3A">
        <w:trPr>
          <w:trHeight w:val="47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Палка гимнастическая (длина 76 см)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Палка гимнастическая (длина 150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34 шт.</w:t>
            </w:r>
          </w:p>
          <w:p w:rsidR="005A36A2" w:rsidRPr="00F63547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18 шт.</w:t>
            </w:r>
          </w:p>
        </w:tc>
      </w:tr>
      <w:tr w:rsidR="005A36A2" w:rsidRPr="00C83358" w:rsidTr="001C7B3A">
        <w:trPr>
          <w:trHeight w:val="2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22 шт.</w:t>
            </w:r>
          </w:p>
        </w:tc>
      </w:tr>
      <w:tr w:rsidR="005A36A2" w:rsidRPr="00C83358" w:rsidTr="001C7B3A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Кегли (набор </w:t>
            </w:r>
            <w:r w:rsidR="007528C6">
              <w:rPr>
                <w:sz w:val="24"/>
                <w:szCs w:val="24"/>
              </w:rPr>
              <w:t xml:space="preserve">по </w:t>
            </w:r>
            <w:r w:rsidRPr="00C83358">
              <w:rPr>
                <w:sz w:val="24"/>
                <w:szCs w:val="24"/>
              </w:rPr>
              <w:t>6 шт.)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Кегли (набор </w:t>
            </w:r>
            <w:r w:rsidR="007528C6">
              <w:rPr>
                <w:sz w:val="24"/>
                <w:szCs w:val="24"/>
              </w:rPr>
              <w:t xml:space="preserve">по </w:t>
            </w:r>
            <w:r w:rsidRPr="00C83358">
              <w:rPr>
                <w:sz w:val="24"/>
                <w:szCs w:val="24"/>
              </w:rPr>
              <w:t>9 шт.)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6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</w:tc>
      </w:tr>
      <w:tr w:rsidR="005A36A2" w:rsidRPr="00C83358" w:rsidTr="001C7B3A">
        <w:trPr>
          <w:trHeight w:val="112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Обруч пластиковый детский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большой (диаметр 90 см)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средний (диаметр 50 см)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обруч сборный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10 шт. </w:t>
            </w:r>
          </w:p>
          <w:p w:rsidR="005A36A2" w:rsidRPr="00F63547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19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3 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A36A2" w:rsidRPr="00C83358" w:rsidTr="001C7B3A">
        <w:trPr>
          <w:trHeight w:val="27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Конус для разметки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12 шт.</w:t>
            </w:r>
          </w:p>
        </w:tc>
      </w:tr>
      <w:tr w:rsidR="005A36A2" w:rsidRPr="00C83358" w:rsidTr="001C7B3A">
        <w:trPr>
          <w:trHeight w:val="20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Полусфера для разметки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10 шт.</w:t>
            </w:r>
          </w:p>
        </w:tc>
      </w:tr>
      <w:tr w:rsidR="005A36A2" w:rsidRPr="00C83358" w:rsidTr="001C7B3A">
        <w:trPr>
          <w:trHeight w:val="291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Воротики</w:t>
            </w:r>
            <w:r w:rsidRPr="00C83358">
              <w:rPr>
                <w:sz w:val="24"/>
                <w:szCs w:val="24"/>
              </w:rPr>
              <w:t xml:space="preserve"> для подлезания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комп.</w:t>
            </w:r>
          </w:p>
        </w:tc>
      </w:tr>
      <w:tr w:rsidR="005A36A2" w:rsidRPr="00C83358" w:rsidTr="001C7B3A">
        <w:trPr>
          <w:trHeight w:val="213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Кубики пластмассовые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F63547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36 шт.</w:t>
            </w:r>
          </w:p>
        </w:tc>
      </w:tr>
      <w:tr w:rsidR="005A36A2" w:rsidRPr="00C83358" w:rsidTr="001C7B3A">
        <w:trPr>
          <w:trHeight w:val="291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F63547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18 шт.</w:t>
            </w:r>
          </w:p>
        </w:tc>
      </w:tr>
      <w:tr w:rsidR="005A36A2" w:rsidRPr="00C83358" w:rsidTr="001C7B3A">
        <w:trPr>
          <w:trHeight w:val="214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Бубен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29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Ребристая дорожка </w:t>
            </w:r>
            <w:r w:rsidR="007528C6">
              <w:rPr>
                <w:sz w:val="24"/>
                <w:szCs w:val="24"/>
              </w:rPr>
              <w:t xml:space="preserve"> пластик (длина 150 см, ширина 25</w:t>
            </w:r>
            <w:r w:rsidRPr="00C83358">
              <w:rPr>
                <w:sz w:val="24"/>
                <w:szCs w:val="24"/>
              </w:rPr>
              <w:t xml:space="preserve">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7528C6" w:rsidRPr="00C83358" w:rsidTr="001C7B3A">
        <w:trPr>
          <w:trHeight w:val="29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C6" w:rsidRPr="00C83358" w:rsidRDefault="007528C6" w:rsidP="007528C6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Ребристая до</w:t>
            </w:r>
            <w:r>
              <w:rPr>
                <w:sz w:val="24"/>
                <w:szCs w:val="24"/>
              </w:rPr>
              <w:t>ска</w:t>
            </w:r>
            <w:r w:rsidRPr="00C83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деревянная (длина 250 см, ширина 20 см)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C6" w:rsidRPr="00C83358" w:rsidRDefault="007528C6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22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Дорожка со следами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32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Ходули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пар</w:t>
            </w:r>
          </w:p>
        </w:tc>
      </w:tr>
      <w:tr w:rsidR="005A36A2" w:rsidRPr="00C83358" w:rsidTr="001C7B3A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lastRenderedPageBreak/>
              <w:t xml:space="preserve"> Мешочки для метания: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200 гр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250 гр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300 гр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400 гр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</w:tc>
      </w:tr>
      <w:tr w:rsidR="005A36A2" w:rsidRPr="00C83358" w:rsidTr="001C7B3A">
        <w:trPr>
          <w:trHeight w:val="22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Велотренажер детский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3 шт.</w:t>
            </w:r>
          </w:p>
        </w:tc>
      </w:tr>
      <w:tr w:rsidR="005A36A2" w:rsidRPr="00C83358" w:rsidTr="001C7B3A">
        <w:trPr>
          <w:trHeight w:val="31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Тренажер шагающий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A36A2" w:rsidRPr="00C83358" w:rsidTr="001C7B3A">
        <w:trPr>
          <w:trHeight w:val="28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Эстафетная палочка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2 шт.</w:t>
            </w:r>
          </w:p>
        </w:tc>
      </w:tr>
      <w:tr w:rsidR="005A36A2" w:rsidRPr="00C83358" w:rsidTr="001C7B3A">
        <w:trPr>
          <w:trHeight w:val="2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Островки: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большие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маленькие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 шт.</w:t>
            </w:r>
          </w:p>
        </w:tc>
      </w:tr>
      <w:tr w:rsidR="005A36A2" w:rsidRPr="00C83358" w:rsidTr="001C7B3A">
        <w:trPr>
          <w:trHeight w:val="196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Погремушки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47 шт.</w:t>
            </w:r>
          </w:p>
        </w:tc>
      </w:tr>
      <w:tr w:rsidR="005A36A2" w:rsidRPr="00C83358" w:rsidTr="001C7B3A">
        <w:trPr>
          <w:trHeight w:val="118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Корзина для инвентаря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19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F63547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3547">
              <w:rPr>
                <w:sz w:val="24"/>
                <w:szCs w:val="24"/>
              </w:rPr>
              <w:t>5 шт.</w:t>
            </w:r>
          </w:p>
        </w:tc>
      </w:tr>
      <w:tr w:rsidR="005A36A2" w:rsidRPr="00C83358" w:rsidTr="001C7B3A">
        <w:trPr>
          <w:trHeight w:val="26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Клюшка пластмассовая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6 шт.</w:t>
            </w:r>
          </w:p>
        </w:tc>
      </w:tr>
      <w:tr w:rsidR="005A36A2" w:rsidRPr="00C83358" w:rsidTr="001C7B3A">
        <w:trPr>
          <w:trHeight w:val="21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Секундомер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6D01E0" w:rsidRPr="00C83358" w:rsidTr="001C7B3A">
        <w:trPr>
          <w:trHeight w:val="21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E0" w:rsidRPr="00C83358" w:rsidRDefault="006D01E0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Рулетка  (длина 3м)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1E0" w:rsidRPr="00C83358" w:rsidRDefault="006D01E0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274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Свисток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1 шт.</w:t>
            </w:r>
          </w:p>
        </w:tc>
      </w:tr>
      <w:tr w:rsidR="005A36A2" w:rsidRPr="00C83358" w:rsidTr="001C7B3A">
        <w:trPr>
          <w:trHeight w:val="21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Лестница для лазанья деревянная полукруглая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 1 шт.</w:t>
            </w:r>
          </w:p>
        </w:tc>
      </w:tr>
      <w:tr w:rsidR="005A36A2" w:rsidRPr="00C83358" w:rsidTr="001C7B3A">
        <w:trPr>
          <w:trHeight w:val="274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Кольцеброс/кольца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6 шт.</w:t>
            </w:r>
          </w:p>
        </w:tc>
      </w:tr>
      <w:tr w:rsidR="005A36A2" w:rsidRPr="00C83358" w:rsidTr="001C7B3A">
        <w:trPr>
          <w:trHeight w:val="27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Гантели</w:t>
            </w:r>
            <w:r>
              <w:rPr>
                <w:sz w:val="24"/>
                <w:szCs w:val="24"/>
              </w:rPr>
              <w:t xml:space="preserve"> </w:t>
            </w:r>
          </w:p>
          <w:p w:rsidR="005A36A2" w:rsidRDefault="005A36A2" w:rsidP="005A36A2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23шт.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</w:tr>
      <w:tr w:rsidR="005A36A2" w:rsidRPr="00C83358" w:rsidTr="001C7B3A">
        <w:trPr>
          <w:trHeight w:val="32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710970" w:rsidRDefault="005A36A2" w:rsidP="001C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8">
              <w:rPr>
                <w:rFonts w:ascii="Times New Roman" w:hAnsi="Times New Roman" w:cs="Times New Roman"/>
                <w:sz w:val="24"/>
                <w:szCs w:val="24"/>
              </w:rPr>
              <w:t>Туннель для пролезания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A36A2" w:rsidRPr="00C83358" w:rsidTr="001C7B3A">
        <w:trPr>
          <w:trHeight w:val="33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Флажки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40 шт.</w:t>
            </w:r>
          </w:p>
        </w:tc>
      </w:tr>
      <w:tr w:rsidR="005A36A2" w:rsidRPr="00C83358" w:rsidTr="001C7B3A">
        <w:trPr>
          <w:trHeight w:val="25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 xml:space="preserve">Канат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83358">
              <w:rPr>
                <w:sz w:val="24"/>
                <w:szCs w:val="24"/>
              </w:rPr>
              <w:t>2 шт.</w:t>
            </w:r>
          </w:p>
        </w:tc>
      </w:tr>
      <w:tr w:rsidR="005A36A2" w:rsidRPr="00C83358" w:rsidTr="001C7B3A">
        <w:trPr>
          <w:trHeight w:val="202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шт.</w:t>
            </w:r>
          </w:p>
        </w:tc>
      </w:tr>
      <w:tr w:rsidR="005A36A2" w:rsidRPr="00C83358" w:rsidTr="001C7B3A">
        <w:trPr>
          <w:trHeight w:val="48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Гимнастический коврик </w:t>
            </w:r>
          </w:p>
          <w:p w:rsidR="005A36A2" w:rsidRDefault="005A36A2" w:rsidP="005A36A2">
            <w:pPr>
              <w:pStyle w:val="12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  <w:p w:rsidR="005A36A2" w:rsidRPr="00C83358" w:rsidRDefault="005A36A2" w:rsidP="005A36A2">
            <w:pPr>
              <w:pStyle w:val="12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  <w:p w:rsidR="005A36A2" w:rsidRPr="00C83358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</w:tr>
      <w:tr w:rsidR="005A36A2" w:rsidRPr="00C83358" w:rsidTr="001C7B3A">
        <w:trPr>
          <w:trHeight w:val="235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7528C6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Парашют ( 16 секций</w:t>
            </w:r>
            <w:r w:rsidR="00FC0A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D </w:t>
            </w:r>
            <w:r w:rsidR="00FC0A39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C0A39">
              <w:rPr>
                <w:sz w:val="24"/>
                <w:szCs w:val="24"/>
                <w:lang w:val="en-US"/>
              </w:rPr>
              <w:t>3</w:t>
            </w:r>
            <w:r w:rsidR="00FC0A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Pr="00C83358" w:rsidRDefault="007528C6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36A2" w:rsidRPr="00C83358" w:rsidTr="001C7B3A">
        <w:trPr>
          <w:trHeight w:val="299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  <w:tr w:rsidR="005A36A2" w:rsidRPr="00C83358" w:rsidTr="001C7B3A">
        <w:trPr>
          <w:trHeight w:val="25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Самокат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2" w:rsidRDefault="005A36A2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  <w:tr w:rsidR="00FC0A39" w:rsidRPr="00C83358" w:rsidTr="001C7B3A">
        <w:trPr>
          <w:trHeight w:val="25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FC0A39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Тачка «Садовод» пластик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FC0A39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  <w:tr w:rsidR="00FC0A39" w:rsidRPr="00C83358" w:rsidTr="001C7B3A">
        <w:trPr>
          <w:trHeight w:val="25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FC0A39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Бадминтон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FC0A39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компл.</w:t>
            </w:r>
          </w:p>
        </w:tc>
      </w:tr>
      <w:tr w:rsidR="00FC0A39" w:rsidRPr="00C83358" w:rsidTr="001C7B3A">
        <w:trPr>
          <w:trHeight w:val="25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FC0A39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 лыжи пластик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FC0A39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пар</w:t>
            </w:r>
          </w:p>
        </w:tc>
      </w:tr>
      <w:tr w:rsidR="00FC0A39" w:rsidRPr="00C83358" w:rsidTr="001C7B3A">
        <w:trPr>
          <w:trHeight w:val="25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FC0A39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FC0A39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FC0A39" w:rsidRPr="00C83358" w:rsidTr="001C7B3A">
        <w:trPr>
          <w:trHeight w:val="250"/>
        </w:trPr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6D01E0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Модули мягкие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A39" w:rsidRDefault="006D01E0" w:rsidP="001C7B3A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1компл.</w:t>
            </w:r>
          </w:p>
        </w:tc>
      </w:tr>
    </w:tbl>
    <w:p w:rsidR="00FC0A39" w:rsidRDefault="00FC0A39" w:rsidP="00FC0A39">
      <w:pPr>
        <w:rPr>
          <w:rFonts w:ascii="Times New Roman" w:hAnsi="Times New Roman" w:cs="Times New Roman"/>
          <w:b/>
          <w:sz w:val="28"/>
          <w:szCs w:val="28"/>
        </w:rPr>
      </w:pPr>
    </w:p>
    <w:p w:rsidR="00FC0A39" w:rsidRPr="00E74987" w:rsidRDefault="00E74987" w:rsidP="00FC0A39">
      <w:pPr>
        <w:jc w:val="center"/>
        <w:rPr>
          <w:rFonts w:ascii="Monotype Corsiva" w:hAnsi="Monotype Corsiva" w:cs="Times New Roman"/>
          <w:b/>
          <w:color w:val="1F497D" w:themeColor="text2"/>
          <w:sz w:val="40"/>
          <w:szCs w:val="40"/>
        </w:rPr>
      </w:pPr>
      <w:r>
        <w:rPr>
          <w:rFonts w:ascii="Monotype Corsiva" w:hAnsi="Monotype Corsiva" w:cs="Times New Roman"/>
          <w:b/>
          <w:color w:val="1F497D" w:themeColor="text2"/>
          <w:sz w:val="40"/>
          <w:szCs w:val="40"/>
        </w:rPr>
        <w:t xml:space="preserve">4. </w:t>
      </w:r>
      <w:r w:rsidR="00FC0A39" w:rsidRPr="00E74987">
        <w:rPr>
          <w:rFonts w:ascii="Monotype Corsiva" w:hAnsi="Monotype Corsiva" w:cs="Times New Roman"/>
          <w:b/>
          <w:color w:val="1F497D" w:themeColor="text2"/>
          <w:sz w:val="40"/>
          <w:szCs w:val="40"/>
        </w:rPr>
        <w:t>Методическая литература</w:t>
      </w:r>
    </w:p>
    <w:p w:rsidR="005A36A2" w:rsidRDefault="005A36A2" w:rsidP="005A3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13">
        <w:rPr>
          <w:rFonts w:ascii="Times New Roman" w:hAnsi="Times New Roman" w:cs="Times New Roman"/>
          <w:sz w:val="24"/>
          <w:szCs w:val="24"/>
        </w:rPr>
        <w:t>Пензулаева Л.И. Физкультурные занятия с детьми. М: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1988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Луконина Н., Чадова Л. Физкультурные праздники в детском саду. М: Айрис-пресс, 2007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 В.Т. Егоров Б.Б. Развивающая педагогика оздоровления.  М: Линка-пресс,2000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Галанов А.С. Психическое и физическое развитие ребенка от одного года до трех лет. М: Аркти,2000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Рунова  М.А. Движение день за днем. М: Линка-пресс,2007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Доскин В.А., Голубева Л.Г. Как сохранить и укрепить здоровье ребенка. </w:t>
      </w:r>
      <w:r w:rsidRPr="00472313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2006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Шебеко В.Н. Физичесчкое воспитание дошкольников. М: Академия, 2000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Е. Русские детские подвижные игры. Спб: 2007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Реутский С. Физкультура про другое. Спб: 2007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М.Ф. Русские  народные  подвижные игры.</w:t>
      </w:r>
      <w:r w:rsidRPr="00D5525A">
        <w:rPr>
          <w:rFonts w:ascii="Times New Roman" w:hAnsi="Times New Roman" w:cs="Times New Roman"/>
          <w:sz w:val="24"/>
          <w:szCs w:val="24"/>
        </w:rPr>
        <w:t xml:space="preserve"> </w:t>
      </w:r>
      <w:r w:rsidRPr="00472313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1986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Волосникова Тю.В. Физическая культура. М: Школьная пресса, 2005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Козырева О.В. Лечебная физкультура. </w:t>
      </w:r>
      <w:r w:rsidRPr="00472313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2003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Змановский Ю.Ф. Воспитаем детей здоровыми. </w:t>
      </w:r>
      <w:r w:rsidRPr="00D5525A">
        <w:rPr>
          <w:rFonts w:ascii="Times New Roman" w:hAnsi="Times New Roman" w:cs="Times New Roman"/>
          <w:sz w:val="24"/>
          <w:szCs w:val="24"/>
        </w:rPr>
        <w:t xml:space="preserve"> </w:t>
      </w:r>
      <w:r w:rsidRPr="00472313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 xml:space="preserve"> Медицина ,1989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Е.А. Подвижные игры.</w:t>
      </w:r>
      <w:r w:rsidRPr="00D5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М: Просвещение, 2006 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Ю. Лучшие спортивные игры. М: Рипол классик. 2006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А.И. физкультурные занятия и спортивные игры в детском саду. М: Просвещение, 1984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Кенеман А.В.Детские подвижные игры народов СССР. М: Просвещение, 1988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Пензулаева Л.И. Подвижные игры и игровые упражнения. М: Владос, 2001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Степаненкова Э. Методика  физического воспитания. М: Воспитание дошкольника, 2005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Осокина Т.И. Физическая культура в детском саду.</w:t>
      </w:r>
      <w:r w:rsidRPr="00070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М: Просвещение, 1986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Т.В. Физкультура для всей семьи. М: Физкультура и спорт, 1989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И. М. Физическое развитие. Планирование работы по освоению образовательной области детьми 2-4 лет. Волгоград: Учитель, 2014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 И. Школа мяча. Спб: Детство-Пресс. 2012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О. М. Оздоровительная гимнастика. Волгоград: Учитель, 2012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А. Комплексы сюжетных утренних гимнастик для дошкольников. Спб: Детство-Пресс. 2016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Байкова Г.Ю. Физическое развитие. Реализация образовательной области. Волгоград: Учитель, 2016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Недовесова Н. П. Профилактика и коррекция плоскостопия у детей. Спб: Детство-Пресс. 2016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Асачева Л. Ф. Система занятий по профилактике нарушений осанки и плоскостопия. Спб: Детство-Пресс. 2013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Нечитайлова А. А. Фитнес для дошкольников. Спб: Детство-Пресс. 2017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 Т. Е. Бодрящая гимнастика для дошкольников. Спб: Детство-Пресс. 2017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Н. Г. Профилактика плоскостопия у детей. Волгоград: Учитель, 2012</w:t>
      </w:r>
    </w:p>
    <w:p w:rsidR="005A36A2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Н. Г. Профилактика нарушений осанки  у детей. Волгоград: Учитель, 2012</w:t>
      </w:r>
    </w:p>
    <w:p w:rsidR="005A36A2" w:rsidRPr="00A35909" w:rsidRDefault="005A36A2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Подольская Е. И. Физическое развитие детей 2-7 лет. Сюжетно-ролевые занятия. Волгоград: Учитель, 2013</w:t>
      </w:r>
      <w:bookmarkStart w:id="0" w:name="_GoBack"/>
      <w:bookmarkEnd w:id="0"/>
    </w:p>
    <w:p w:rsidR="002F48FF" w:rsidRPr="006D2E93" w:rsidRDefault="002F48FF" w:rsidP="002F48FF">
      <w:pPr>
        <w:pStyle w:val="ab"/>
        <w:ind w:left="1069" w:hanging="1069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2F48FF" w:rsidRDefault="002F48FF" w:rsidP="002F48FF">
      <w:pPr>
        <w:pStyle w:val="ab"/>
        <w:ind w:left="1069"/>
        <w:jc w:val="center"/>
        <w:rPr>
          <w:rFonts w:ascii="Monotype Corsiva" w:hAnsi="Monotype Corsiva" w:cs="Times New Roman"/>
          <w:b/>
          <w:color w:val="00B050"/>
          <w:sz w:val="40"/>
          <w:szCs w:val="40"/>
          <w:lang w:eastAsia="ru-RU"/>
        </w:rPr>
      </w:pPr>
    </w:p>
    <w:p w:rsidR="002F48FF" w:rsidRDefault="002F48FF" w:rsidP="002F48FF">
      <w:pPr>
        <w:pStyle w:val="ab"/>
        <w:ind w:left="1069"/>
        <w:jc w:val="center"/>
        <w:rPr>
          <w:rFonts w:ascii="Monotype Corsiva" w:hAnsi="Monotype Corsiva" w:cs="Times New Roman"/>
          <w:b/>
          <w:color w:val="00B050"/>
          <w:sz w:val="40"/>
          <w:szCs w:val="40"/>
          <w:lang w:eastAsia="ru-RU"/>
        </w:rPr>
      </w:pPr>
    </w:p>
    <w:p w:rsidR="002F48FF" w:rsidRDefault="002F48FF" w:rsidP="002F48FF">
      <w:pPr>
        <w:pStyle w:val="ab"/>
        <w:ind w:left="1069"/>
        <w:jc w:val="center"/>
        <w:rPr>
          <w:rFonts w:ascii="Monotype Corsiva" w:hAnsi="Monotype Corsiva" w:cs="Times New Roman"/>
          <w:b/>
          <w:color w:val="00B050"/>
          <w:sz w:val="40"/>
          <w:szCs w:val="40"/>
          <w:lang w:eastAsia="ru-RU"/>
        </w:rPr>
      </w:pPr>
    </w:p>
    <w:p w:rsidR="002F48FF" w:rsidRDefault="005A36A2" w:rsidP="002F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8FF" w:rsidRDefault="002F48FF" w:rsidP="002F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FF" w:rsidRPr="005A36A2" w:rsidRDefault="002F48FF" w:rsidP="005A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48FF" w:rsidRDefault="002F48FF" w:rsidP="002F4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F48FF" w:rsidSect="00023C79">
      <w:type w:val="continuous"/>
      <w:pgSz w:w="11906" w:h="16838"/>
      <w:pgMar w:top="1134" w:right="850" w:bottom="1134" w:left="993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F8" w:rsidRDefault="00B350F8" w:rsidP="00EE10D7">
      <w:pPr>
        <w:spacing w:after="0" w:line="240" w:lineRule="auto"/>
      </w:pPr>
      <w:r>
        <w:separator/>
      </w:r>
    </w:p>
  </w:endnote>
  <w:endnote w:type="continuationSeparator" w:id="0">
    <w:p w:rsidR="00B350F8" w:rsidRDefault="00B350F8" w:rsidP="00EE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280"/>
      <w:docPartObj>
        <w:docPartGallery w:val="Page Numbers (Bottom of Page)"/>
        <w:docPartUnique/>
      </w:docPartObj>
    </w:sdtPr>
    <w:sdtContent>
      <w:p w:rsidR="002F48FF" w:rsidRDefault="00610D86">
        <w:pPr>
          <w:pStyle w:val="a9"/>
          <w:jc w:val="center"/>
        </w:pPr>
        <w:fldSimple w:instr=" PAGE   \* MERGEFORMAT ">
          <w:r w:rsidR="00AE4413">
            <w:rPr>
              <w:noProof/>
            </w:rPr>
            <w:t>6</w:t>
          </w:r>
        </w:fldSimple>
      </w:p>
    </w:sdtContent>
  </w:sdt>
  <w:p w:rsidR="002F48FF" w:rsidRDefault="002F48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F8" w:rsidRDefault="00B350F8" w:rsidP="00EE10D7">
      <w:pPr>
        <w:spacing w:after="0" w:line="240" w:lineRule="auto"/>
      </w:pPr>
      <w:r>
        <w:separator/>
      </w:r>
    </w:p>
  </w:footnote>
  <w:footnote w:type="continuationSeparator" w:id="0">
    <w:p w:rsidR="00B350F8" w:rsidRDefault="00B350F8" w:rsidP="00EE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FB6"/>
    <w:multiLevelType w:val="hybridMultilevel"/>
    <w:tmpl w:val="E412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0891"/>
    <w:multiLevelType w:val="hybridMultilevel"/>
    <w:tmpl w:val="958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70740"/>
    <w:multiLevelType w:val="hybridMultilevel"/>
    <w:tmpl w:val="95D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D15"/>
    <w:multiLevelType w:val="hybridMultilevel"/>
    <w:tmpl w:val="1268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311A6"/>
    <w:multiLevelType w:val="hybridMultilevel"/>
    <w:tmpl w:val="67E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E2C66"/>
    <w:multiLevelType w:val="hybridMultilevel"/>
    <w:tmpl w:val="FCC0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42ACF"/>
    <w:multiLevelType w:val="hybridMultilevel"/>
    <w:tmpl w:val="02DE6B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FF"/>
    <w:rsid w:val="00023C79"/>
    <w:rsid w:val="002F48FF"/>
    <w:rsid w:val="004834AD"/>
    <w:rsid w:val="005A36A2"/>
    <w:rsid w:val="00610D86"/>
    <w:rsid w:val="006D01E0"/>
    <w:rsid w:val="007528C6"/>
    <w:rsid w:val="007B0401"/>
    <w:rsid w:val="009E2ECF"/>
    <w:rsid w:val="00A96AA0"/>
    <w:rsid w:val="00AE4413"/>
    <w:rsid w:val="00B350F8"/>
    <w:rsid w:val="00C90CCB"/>
    <w:rsid w:val="00CB018D"/>
    <w:rsid w:val="00D91352"/>
    <w:rsid w:val="00E74987"/>
    <w:rsid w:val="00EE10D7"/>
    <w:rsid w:val="00F41021"/>
    <w:rsid w:val="00FC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none [661]" strokecolor="none [665]"/>
    </o:shapedefaults>
    <o:shapelayout v:ext="edit">
      <o:idmap v:ext="edit" data="1"/>
      <o:rules v:ext="edit">
        <o:r id="V:Rule5" type="connector" idref="#_x0000_s1028"/>
        <o:r id="V:Rule6" type="connector" idref="#_x0000_s1056"/>
        <o:r id="V:Rule7" type="connector" idref="#_x0000_s1044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F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48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48FF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semiHidden/>
    <w:rsid w:val="002F48FF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2F48F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F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8FF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2F48FF"/>
    <w:pPr>
      <w:spacing w:after="0" w:line="240" w:lineRule="auto"/>
    </w:pPr>
  </w:style>
  <w:style w:type="paragraph" w:customStyle="1" w:styleId="12">
    <w:name w:val="Основной текст12"/>
    <w:basedOn w:val="a"/>
    <w:rsid w:val="005A36A2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D0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57F292AF1A4CA3AD8EBBD0E8A93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BD2A1-7FF8-4AE3-9D48-1972127A88E6}"/>
      </w:docPartPr>
      <w:docPartBody>
        <w:p w:rsidR="00D65CC4" w:rsidRDefault="00AC28C6" w:rsidP="00AC28C6">
          <w:pPr>
            <w:pStyle w:val="D357F292AF1A4CA3AD8EBBD0E8A93590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28C6"/>
    <w:rsid w:val="003A5CAC"/>
    <w:rsid w:val="00892524"/>
    <w:rsid w:val="00AC28C6"/>
    <w:rsid w:val="00D6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57F292AF1A4CA3AD8EBBD0E8A93590">
    <w:name w:val="D357F292AF1A4CA3AD8EBBD0E8A93590"/>
    <w:rsid w:val="00AC28C6"/>
  </w:style>
  <w:style w:type="paragraph" w:customStyle="1" w:styleId="816EECE776EA4C71A353D82204EDC1A9">
    <w:name w:val="816EECE776EA4C71A353D82204EDC1A9"/>
    <w:rsid w:val="00AC28C6"/>
  </w:style>
  <w:style w:type="paragraph" w:customStyle="1" w:styleId="2F72BE88C90A449DA4776D4AC0D2A1AC">
    <w:name w:val="2F72BE88C90A449DA4776D4AC0D2A1AC"/>
    <w:rsid w:val="00AC28C6"/>
  </w:style>
  <w:style w:type="paragraph" w:customStyle="1" w:styleId="BFE09BB2A5544F3BB32A56A215117974">
    <w:name w:val="BFE09BB2A5544F3BB32A56A215117974"/>
    <w:rsid w:val="00AC28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</vt:lpstr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</dc:title>
  <dc:subject>инструктора по физической культуре Бондаренко О.Н.</dc:subject>
  <dc:creator>Оксана</dc:creator>
  <cp:lastModifiedBy>Оксана</cp:lastModifiedBy>
  <cp:revision>3</cp:revision>
  <dcterms:created xsi:type="dcterms:W3CDTF">2018-09-25T08:11:00Z</dcterms:created>
  <dcterms:modified xsi:type="dcterms:W3CDTF">2018-09-25T08:15:00Z</dcterms:modified>
</cp:coreProperties>
</file>